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68C" w:rsidRDefault="0094768C" w:rsidP="0094768C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GENERACIÓN DE ENERGÍA</w:t>
      </w:r>
    </w:p>
    <w:p w:rsidR="0094768C" w:rsidRPr="00812A1C" w:rsidRDefault="0094768C" w:rsidP="0094768C">
      <w:pPr>
        <w:jc w:val="both"/>
        <w:rPr>
          <w:rFonts w:ascii="Arial" w:hAnsi="Arial" w:cs="Arial"/>
        </w:rPr>
      </w:pPr>
    </w:p>
    <w:p w:rsidR="0094768C" w:rsidRPr="00812A1C" w:rsidRDefault="0094768C" w:rsidP="0094768C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iCs/>
        </w:rPr>
      </w:pPr>
      <w:bookmarkStart w:id="0" w:name="OLE_LINK35"/>
      <w:r w:rsidRPr="00812A1C">
        <w:rPr>
          <w:rFonts w:ascii="Arial" w:hAnsi="Arial" w:cs="Arial"/>
          <w:iCs/>
        </w:rPr>
        <w:t xml:space="preserve">Planificar, estructurar y gestionar los proyectos de Generación de energía, </w:t>
      </w:r>
      <w:bookmarkEnd w:id="0"/>
      <w:r w:rsidRPr="00812A1C">
        <w:rPr>
          <w:rFonts w:ascii="Arial" w:hAnsi="Arial" w:cs="Arial"/>
          <w:iCs/>
        </w:rPr>
        <w:t>de acuerdo con la metodología que defina la Empresa y/o CREG.</w:t>
      </w:r>
    </w:p>
    <w:p w:rsidR="0094768C" w:rsidRPr="00812A1C" w:rsidRDefault="0094768C" w:rsidP="0094768C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Analizar los proyectos de generación de energía en los que la Empresa tenga interés de participación directa o indirecta definiendo el portafolio de proyectos priorizados y viabilizados.</w:t>
      </w:r>
    </w:p>
    <w:p w:rsidR="0094768C" w:rsidRPr="00812A1C" w:rsidRDefault="0094768C" w:rsidP="0094768C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Ejecutar las actividades de ingeniería requerida según cada proyecto de generación, con recursos propios o externos bajo los principios de calidad, funcionalidad, racionalidad, eficiencia y seguridad.</w:t>
      </w:r>
    </w:p>
    <w:p w:rsidR="0094768C" w:rsidRPr="00812A1C" w:rsidRDefault="0094768C" w:rsidP="0094768C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Elaborar requerimientos, especificaciones técnicas y gestionar oportunamente ante las áreas responsables de la Empresa, los procesos de contratación para construir o adquirir proyectos de generación.</w:t>
      </w:r>
    </w:p>
    <w:p w:rsidR="0094768C" w:rsidRPr="00812A1C" w:rsidRDefault="0094768C" w:rsidP="0094768C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Gestionar con entidades externas permisos y licencias para el desarrollo de los proyectos de Generación del negocio.</w:t>
      </w:r>
    </w:p>
    <w:p w:rsidR="0094768C" w:rsidRPr="00812A1C" w:rsidRDefault="0094768C" w:rsidP="0094768C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Registrar y monitorear los proyectos de generación de la Empresa inscritos ante la Unidad de Planeamiento Minero Energético. </w:t>
      </w:r>
    </w:p>
    <w:p w:rsidR="0094768C" w:rsidRPr="00812A1C" w:rsidRDefault="0094768C" w:rsidP="0094768C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Gestionar los contratos de Conexión requeridos por los diferentes proyectos de generación y efectuar la respectiva supervisión e interventoría de los proyectos de activos de generación.</w:t>
      </w:r>
    </w:p>
    <w:p w:rsidR="0094768C" w:rsidRPr="00812A1C" w:rsidRDefault="0094768C" w:rsidP="0094768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outlineLvl w:val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Gestionar la Comercialización de la Energía de los activos de generación de la Empresa en el Mercado Energía Mayorista.</w:t>
      </w:r>
    </w:p>
    <w:p w:rsidR="0094768C" w:rsidRPr="00812A1C" w:rsidRDefault="0094768C" w:rsidP="0094768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outlineLvl w:val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Programar la ejecución, supervisión y control de presupuestos y costos, correspondientes a las transacciones con el Mercado de energía Mayorista. </w:t>
      </w:r>
    </w:p>
    <w:p w:rsidR="0094768C" w:rsidRPr="00812A1C" w:rsidRDefault="0094768C" w:rsidP="0094768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outlineLvl w:val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Realizar la validación de las operaciones comerciales relacionadas con la generación de energía de los activos de la Empresa. </w:t>
      </w:r>
    </w:p>
    <w:p w:rsidR="0094768C" w:rsidRPr="00812A1C" w:rsidRDefault="0094768C" w:rsidP="0094768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outlineLvl w:val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Gestionar y reportar la información del Mercado Energía Mayorista requerida a nivel interno y externo, relacionada con contratos de venta de energía correspondientes a los activos de generación de la Empresa.</w:t>
      </w:r>
    </w:p>
    <w:p w:rsidR="0094768C" w:rsidRPr="00812A1C" w:rsidRDefault="0094768C" w:rsidP="0094768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outlineLvl w:val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Ejecutar las actividades de </w:t>
      </w:r>
      <w:r w:rsidRPr="00812A1C">
        <w:rPr>
          <w:rFonts w:ascii="Arial" w:hAnsi="Arial" w:cs="Arial"/>
          <w:iCs/>
        </w:rPr>
        <w:t>administración y control d</w:t>
      </w:r>
      <w:r w:rsidRPr="00812A1C">
        <w:rPr>
          <w:rFonts w:ascii="Arial" w:hAnsi="Arial" w:cs="Arial"/>
          <w:lang w:val="es-MX"/>
        </w:rPr>
        <w:t>el ciclo de operación, mantenimiento y reposición de los activos de generación de Energía de la Empresa.</w:t>
      </w:r>
    </w:p>
    <w:p w:rsidR="0094768C" w:rsidRPr="00812A1C" w:rsidRDefault="0094768C" w:rsidP="0094768C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94768C" w:rsidRDefault="000D7FB6">
      <w:pPr>
        <w:rPr>
          <w:lang w:val="es-CO"/>
        </w:rPr>
      </w:pPr>
      <w:bookmarkStart w:id="1" w:name="_GoBack"/>
      <w:bookmarkEnd w:id="1"/>
    </w:p>
    <w:sectPr w:rsidR="000D7FB6" w:rsidRPr="0094768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6788A"/>
    <w:multiLevelType w:val="hybridMultilevel"/>
    <w:tmpl w:val="A8484DE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68C"/>
    <w:rsid w:val="000D7FB6"/>
    <w:rsid w:val="0094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E49BDE-8EA6-4819-AB0B-E24A219F4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6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94768C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94768C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138871B1-1EA3-47AA-A018-2F37EA363720}"/>
</file>

<file path=customXml/itemProps2.xml><?xml version="1.0" encoding="utf-8"?>
<ds:datastoreItem xmlns:ds="http://schemas.openxmlformats.org/officeDocument/2006/customXml" ds:itemID="{ACF11833-5C1F-4455-9122-B26A9D49364D}"/>
</file>

<file path=customXml/itemProps3.xml><?xml version="1.0" encoding="utf-8"?>
<ds:datastoreItem xmlns:ds="http://schemas.openxmlformats.org/officeDocument/2006/customXml" ds:itemID="{7A4AB30D-3840-4B95-A637-93F6AC95AA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2021-02-10T01:10:00Z</dcterms:created>
  <dcterms:modified xsi:type="dcterms:W3CDTF">2021-02-10T01:10:00Z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